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17" w:rsidRPr="000C360F" w:rsidRDefault="00D17117" w:rsidP="00D17117">
      <w:pPr>
        <w:pStyle w:val="Default"/>
        <w:rPr>
          <w:rFonts w:ascii="Times New Roman" w:hAnsi="Times New Roman" w:cs="Times New Roman"/>
          <w:bCs/>
        </w:rPr>
      </w:pPr>
    </w:p>
    <w:p w:rsidR="001357B8" w:rsidRPr="008B34E3" w:rsidRDefault="001357B8" w:rsidP="001357B8">
      <w:pPr>
        <w:widowControl w:val="0"/>
        <w:jc w:val="center"/>
        <w:rPr>
          <w:b/>
          <w:bCs/>
        </w:rPr>
      </w:pPr>
      <w:r w:rsidRPr="008B34E3">
        <w:rPr>
          <w:b/>
          <w:bCs/>
        </w:rPr>
        <w:t xml:space="preserve">ПЛАНИРУЕМЫЕ РЕЗУЛЬТАТЫ ОСВОЕНИЯ </w:t>
      </w:r>
      <w:r w:rsidRPr="008B34E3">
        <w:rPr>
          <w:b/>
          <w:bCs/>
        </w:rPr>
        <w:br/>
        <w:t>К КОНЦУ  1-ГО ГОДА ОБУЧЕНИЯ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Раздел «Виды речевой и читательской деятельности»: </w:t>
      </w:r>
      <w:r w:rsidRPr="008B34E3">
        <w:t>аудирование,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Обучающиеся научатся: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читать вслух плавно, безотрывно по слогам и целыми словами, учитывая индивидуальный темп чтения;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понимать содержание коротких произведений, воспринятых на слух, а также прочитанных в классе, выделять в них основные логические части;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читать про себя маркированные места текста, осознавая смысл прочитанного;  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t>• рассказывать наизусть 3–4 стихотворения разных авторов.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Обучающиеся в процессе самостоятельной и парной работы получат возможность научиться: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находить в книге страницу «Содержание» или «Оглавление»;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находить нужное произведение в книге, ориентируясь на «Содержание»;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задавать вопросы по тексту произведения и отвечать на вопросы, используя текст. </w:t>
      </w:r>
    </w:p>
    <w:p w:rsidR="001357B8" w:rsidRPr="008B34E3" w:rsidRDefault="001357B8" w:rsidP="001357B8">
      <w:pPr>
        <w:widowControl w:val="0"/>
        <w:ind w:firstLine="709"/>
        <w:jc w:val="both"/>
      </w:pPr>
      <w:proofErr w:type="gramStart"/>
      <w:r w:rsidRPr="008B34E3">
        <w:rPr>
          <w:b/>
          <w:bCs/>
        </w:rPr>
        <w:t xml:space="preserve">Раздел «Литературоведческая пропедевтика»: </w:t>
      </w:r>
      <w:r w:rsidRPr="008B34E3">
        <w:t xml:space="preserve">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  </w:t>
      </w:r>
      <w:proofErr w:type="gramEnd"/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Обучающиеся научатся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отличать прозаическое произведение от </w:t>
      </w:r>
      <w:proofErr w:type="gramStart"/>
      <w:r w:rsidRPr="008B34E3">
        <w:t>стихотворного</w:t>
      </w:r>
      <w:proofErr w:type="gramEnd"/>
      <w:r w:rsidRPr="008B34E3">
        <w:t xml:space="preserve">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различать малые жанры фольклора: загадку, считалку, скороговорку, закличку;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>• находить средства художественной выразительности в тексте (повтор; уменьшительно-ласкательная форма слов, восклицательный и вопросительный знаки, рифмы).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proofErr w:type="gramStart"/>
      <w:r w:rsidRPr="008B34E3">
        <w:rPr>
          <w:b/>
          <w:bCs/>
        </w:rPr>
        <w:t>Обучающиеся</w:t>
      </w:r>
      <w:proofErr w:type="gramEnd"/>
      <w:r w:rsidRPr="008B34E3">
        <w:rPr>
          <w:b/>
          <w:bCs/>
        </w:rPr>
        <w:t xml:space="preserve"> получат возможность научиться: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различать сюжетно-композиционные особенности сказок;  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t>• обнаруживать подвижность границ между жанрами фольклора и литературы (прибаутка может включать в себя  и дразнилку</w:t>
      </w:r>
      <w:r w:rsidRPr="008B34E3">
        <w:rPr>
          <w:b/>
          <w:bCs/>
        </w:rPr>
        <w:t>; колыбельная песенка — закличку; рассказ — сказку и т. д.).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rPr>
          <w:b/>
          <w:bCs/>
        </w:rPr>
        <w:t xml:space="preserve">Раздел «Элементы творческой деятельности учащихся»: </w:t>
      </w:r>
      <w:r w:rsidRPr="008B34E3">
        <w:t xml:space="preserve">чтение по ролям, инсценировка, драматизация, устное словесное рисование, работа с репродукциями, создание собственных текстов. 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Обучающиеся научатся: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читать художественное произведение (его фрагменты) по ролям и по цепочке;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рассматривать иллюстрации, соотносить их сюжет с соответствующим фрагментом текста или с основной мыслью (чувством, переживанием), </w:t>
      </w:r>
      <w:proofErr w:type="gramStart"/>
      <w:r w:rsidRPr="008B34E3">
        <w:t>выраженными</w:t>
      </w:r>
      <w:proofErr w:type="gramEnd"/>
      <w:r w:rsidRPr="008B34E3">
        <w:t xml:space="preserve"> в тексте. 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proofErr w:type="gramStart"/>
      <w:r w:rsidRPr="008B34E3">
        <w:rPr>
          <w:b/>
          <w:bCs/>
        </w:rPr>
        <w:t>Обучающиеся</w:t>
      </w:r>
      <w:proofErr w:type="gramEnd"/>
      <w:r w:rsidRPr="008B34E3">
        <w:rPr>
          <w:b/>
          <w:bCs/>
        </w:rPr>
        <w:t xml:space="preserve"> получат возможность научиться: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осваивать на практике малые фольклорные жанры (загадку, закличку, считалку, колыбельную) и инсценировать их с помощью выразительных средств (мимика, жесты, интонация); 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находить  иллюстрации, подходящие к конкретным текстам, сравнивать тексты и иллюстрации.   </w:t>
      </w:r>
    </w:p>
    <w:p w:rsidR="001357B8" w:rsidRPr="008B34E3" w:rsidRDefault="001357B8" w:rsidP="001357B8">
      <w:pPr>
        <w:widowControl w:val="0"/>
        <w:ind w:firstLine="709"/>
        <w:jc w:val="both"/>
      </w:pPr>
    </w:p>
    <w:p w:rsidR="001357B8" w:rsidRPr="008B34E3" w:rsidRDefault="001357B8" w:rsidP="001357B8">
      <w:pPr>
        <w:widowControl w:val="0"/>
        <w:ind w:firstLine="709"/>
        <w:jc w:val="center"/>
        <w:rPr>
          <w:b/>
          <w:bCs/>
        </w:rPr>
      </w:pPr>
      <w:r w:rsidRPr="008B34E3">
        <w:rPr>
          <w:b/>
          <w:bCs/>
        </w:rPr>
        <w:t>ОЖИДАЕМЫЕ РЕЗУЛЬТАТЫ ФОРМИРОВАНИЯ УУД  К КОНЦУ 1-ГО ГОДА ОБУЧЕНИЯ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В области общих учебных действий обучающиеся научатся: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ориентироваться в учебной книге, то есть читать язык условных обозначений; </w:t>
      </w:r>
      <w:r w:rsidRPr="008B34E3">
        <w:lastRenderedPageBreak/>
        <w:t xml:space="preserve">находить  выделенные строчки и слова на странице; находить  нужную иллюстрацию;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находить нужный раздел тетради для самостоятельной работы и хрестоматии.  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В области коммуникативных учебных действий обучающиеся научатся:  </w:t>
      </w:r>
    </w:p>
    <w:p w:rsidR="001357B8" w:rsidRPr="008B34E3" w:rsidRDefault="001357B8" w:rsidP="001357B8">
      <w:pPr>
        <w:widowControl w:val="0"/>
        <w:ind w:firstLine="709"/>
        <w:jc w:val="both"/>
        <w:rPr>
          <w:i/>
          <w:iCs/>
        </w:rPr>
      </w:pPr>
      <w:r w:rsidRPr="008B34E3">
        <w:rPr>
          <w:i/>
          <w:iCs/>
        </w:rPr>
        <w:t xml:space="preserve">а) в рамках коммуникации как сотрудничества: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работать с соседом по парте: распределять работу между собой и соседом, выполнять свою часть работы, осуществлять взаимопроверку;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выполнять работу по цепочке;  </w:t>
      </w:r>
    </w:p>
    <w:p w:rsidR="001357B8" w:rsidRPr="008B34E3" w:rsidRDefault="001357B8" w:rsidP="001357B8">
      <w:pPr>
        <w:widowControl w:val="0"/>
        <w:ind w:firstLine="709"/>
        <w:jc w:val="both"/>
        <w:rPr>
          <w:i/>
          <w:iCs/>
        </w:rPr>
      </w:pPr>
      <w:r w:rsidRPr="008B34E3">
        <w:rPr>
          <w:i/>
          <w:iCs/>
        </w:rPr>
        <w:t xml:space="preserve">б) в рамках коммуникации как взаимодействия: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видеть разницу между двумя заявленными точками зрения.  </w:t>
      </w:r>
    </w:p>
    <w:p w:rsidR="001357B8" w:rsidRPr="008B34E3" w:rsidRDefault="001357B8" w:rsidP="001357B8">
      <w:pPr>
        <w:widowControl w:val="0"/>
        <w:ind w:firstLine="709"/>
        <w:jc w:val="both"/>
        <w:rPr>
          <w:b/>
          <w:bCs/>
        </w:rPr>
      </w:pPr>
      <w:r w:rsidRPr="008B34E3">
        <w:rPr>
          <w:b/>
          <w:bCs/>
        </w:rPr>
        <w:t xml:space="preserve">В области контроля и самоконтроля учебных действий обучающиеся получат возможность научиться: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понимать, что можно по-разному отвечать на вопросы;  </w:t>
      </w:r>
    </w:p>
    <w:p w:rsidR="001357B8" w:rsidRPr="008B34E3" w:rsidRDefault="001357B8" w:rsidP="001357B8">
      <w:pPr>
        <w:widowControl w:val="0"/>
        <w:ind w:firstLine="709"/>
        <w:jc w:val="both"/>
      </w:pPr>
      <w:r w:rsidRPr="008B34E3">
        <w:t xml:space="preserve">• обращаться к тексту для подтверждения того ответа, с которым он соглашается.   </w:t>
      </w:r>
    </w:p>
    <w:p w:rsidR="000C360F" w:rsidRDefault="000C360F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Pr="00663F34" w:rsidRDefault="001357B8" w:rsidP="001357B8">
      <w:pPr>
        <w:widowControl w:val="0"/>
        <w:jc w:val="center"/>
        <w:rPr>
          <w:b/>
          <w:bCs/>
        </w:rPr>
      </w:pPr>
      <w:r>
        <w:rPr>
          <w:b/>
          <w:bCs/>
        </w:rPr>
        <w:t>СОДЕРЖАНИе</w:t>
      </w:r>
      <w:r w:rsidRPr="00663F34">
        <w:rPr>
          <w:b/>
          <w:bCs/>
        </w:rPr>
        <w:t xml:space="preserve"> УЧЕБНОГО ПРЕДМЕТА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6662"/>
      </w:tblGrid>
      <w:tr w:rsidR="001357B8" w:rsidRPr="00663F34" w:rsidTr="00501792">
        <w:tc>
          <w:tcPr>
            <w:tcW w:w="1101" w:type="dxa"/>
          </w:tcPr>
          <w:p w:rsidR="001357B8" w:rsidRPr="00663F34" w:rsidRDefault="001357B8" w:rsidP="00501792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663F34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1357B8" w:rsidRPr="00663F34" w:rsidRDefault="001357B8" w:rsidP="00501792">
            <w:pPr>
              <w:pStyle w:val="Default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663F34">
              <w:rPr>
                <w:b/>
                <w:bCs/>
                <w:sz w:val="28"/>
                <w:szCs w:val="28"/>
              </w:rPr>
              <w:t xml:space="preserve">Наименование разделов и тем </w:t>
            </w:r>
          </w:p>
        </w:tc>
      </w:tr>
      <w:tr w:rsidR="001357B8" w:rsidRPr="00663F34" w:rsidTr="00501792">
        <w:tc>
          <w:tcPr>
            <w:tcW w:w="1101" w:type="dxa"/>
          </w:tcPr>
          <w:p w:rsidR="001357B8" w:rsidRPr="00663F34" w:rsidRDefault="001357B8" w:rsidP="0050179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357B8" w:rsidRPr="00663F34" w:rsidRDefault="001357B8" w:rsidP="00501792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663F34">
              <w:rPr>
                <w:b/>
                <w:bCs/>
                <w:sz w:val="28"/>
                <w:szCs w:val="28"/>
              </w:rPr>
              <w:t>1класс</w:t>
            </w:r>
          </w:p>
        </w:tc>
      </w:tr>
      <w:tr w:rsidR="001357B8" w:rsidRPr="00663F34" w:rsidTr="00501792">
        <w:tc>
          <w:tcPr>
            <w:tcW w:w="1101" w:type="dxa"/>
          </w:tcPr>
          <w:p w:rsidR="001357B8" w:rsidRPr="00663F34" w:rsidRDefault="001357B8" w:rsidP="00501792">
            <w:pPr>
              <w:widowControl w:val="0"/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1357B8" w:rsidRPr="00663F34" w:rsidRDefault="001357B8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Путешествие в мир знаний </w:t>
            </w:r>
          </w:p>
        </w:tc>
      </w:tr>
      <w:tr w:rsidR="001357B8" w:rsidRPr="00663F34" w:rsidTr="00501792">
        <w:tc>
          <w:tcPr>
            <w:tcW w:w="1101" w:type="dxa"/>
          </w:tcPr>
          <w:p w:rsidR="001357B8" w:rsidRPr="00663F34" w:rsidRDefault="001357B8" w:rsidP="00501792">
            <w:pPr>
              <w:widowControl w:val="0"/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1357B8" w:rsidRPr="00663F34" w:rsidRDefault="001357B8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Лесная школа </w:t>
            </w:r>
          </w:p>
        </w:tc>
      </w:tr>
      <w:tr w:rsidR="001357B8" w:rsidRPr="00663F34" w:rsidTr="00501792">
        <w:tc>
          <w:tcPr>
            <w:tcW w:w="1101" w:type="dxa"/>
          </w:tcPr>
          <w:p w:rsidR="001357B8" w:rsidRPr="00663F34" w:rsidRDefault="001357B8" w:rsidP="00501792">
            <w:pPr>
              <w:widowControl w:val="0"/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6662" w:type="dxa"/>
          </w:tcPr>
          <w:p w:rsidR="001357B8" w:rsidRPr="00663F34" w:rsidRDefault="001357B8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В мире сказок </w:t>
            </w:r>
          </w:p>
        </w:tc>
      </w:tr>
    </w:tbl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57B8" w:rsidRDefault="001357B8" w:rsidP="000C360F">
      <w:pPr>
        <w:widowControl w:val="0"/>
        <w:tabs>
          <w:tab w:val="left" w:pos="13500"/>
          <w:tab w:val="left" w:pos="136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28FE" w:rsidRPr="000C360F" w:rsidRDefault="002528FE" w:rsidP="00D17117">
      <w:pPr>
        <w:rPr>
          <w:lang w:val="tt-RU"/>
        </w:rPr>
      </w:pPr>
      <w:bookmarkStart w:id="0" w:name="_GoBack"/>
      <w:bookmarkEnd w:id="0"/>
    </w:p>
    <w:sectPr w:rsidR="002528FE" w:rsidRPr="000C360F" w:rsidSect="000C36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117"/>
    <w:rsid w:val="000C360F"/>
    <w:rsid w:val="001357B8"/>
    <w:rsid w:val="002528FE"/>
    <w:rsid w:val="00262ABC"/>
    <w:rsid w:val="002912F1"/>
    <w:rsid w:val="002E1309"/>
    <w:rsid w:val="00565EE5"/>
    <w:rsid w:val="008579E6"/>
    <w:rsid w:val="009A25CA"/>
    <w:rsid w:val="00A5416A"/>
    <w:rsid w:val="00D17117"/>
    <w:rsid w:val="00D523AD"/>
    <w:rsid w:val="00DD4827"/>
    <w:rsid w:val="00E64132"/>
    <w:rsid w:val="00E8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171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171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3</cp:revision>
  <dcterms:created xsi:type="dcterms:W3CDTF">2019-02-11T16:36:00Z</dcterms:created>
  <dcterms:modified xsi:type="dcterms:W3CDTF">2020-02-01T05:52:00Z</dcterms:modified>
</cp:coreProperties>
</file>